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A5EF" w14:textId="74A9454F" w:rsidR="00F92F20" w:rsidRPr="00444370" w:rsidRDefault="00F92F20">
      <w:pPr>
        <w:rPr>
          <w:b/>
          <w:bCs/>
          <w:sz w:val="2"/>
          <w:szCs w:val="2"/>
        </w:rPr>
      </w:pPr>
    </w:p>
    <w:tbl>
      <w:tblPr>
        <w:tblStyle w:val="Zwykatabela1"/>
        <w:tblpPr w:leftFromText="141" w:rightFromText="141" w:vertAnchor="text" w:horzAnchor="margin" w:tblpXSpec="center" w:tblpY="-35"/>
        <w:tblW w:w="11166" w:type="dxa"/>
        <w:tblLook w:val="04A0" w:firstRow="1" w:lastRow="0" w:firstColumn="1" w:lastColumn="0" w:noHBand="0" w:noVBand="1"/>
      </w:tblPr>
      <w:tblGrid>
        <w:gridCol w:w="3387"/>
        <w:gridCol w:w="4105"/>
        <w:gridCol w:w="3674"/>
      </w:tblGrid>
      <w:tr w:rsidR="00D10EEE" w:rsidRPr="004D4A0C" w14:paraId="49A6F67C" w14:textId="77777777" w:rsidTr="000D1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14:paraId="3E68E354" w14:textId="3FD982DC" w:rsidR="00D10EEE" w:rsidRPr="004D4A0C" w:rsidRDefault="00D10EEE" w:rsidP="00D10EEE">
            <w:pPr>
              <w:jc w:val="center"/>
            </w:pPr>
            <w:r w:rsidRPr="004D4A0C">
              <w:t>ZLECENIODAWCA:</w:t>
            </w:r>
            <w:r w:rsidR="00F92F20">
              <w:br/>
            </w:r>
            <w:r w:rsidR="00F92F20" w:rsidRPr="00F92F20">
              <w:rPr>
                <w:b w:val="0"/>
                <w:bCs w:val="0"/>
                <w:sz w:val="14"/>
                <w:szCs w:val="14"/>
              </w:rPr>
              <w:t xml:space="preserve"> (dane zlecającego/adres/nr telefonu/e-mail)</w:t>
            </w:r>
          </w:p>
          <w:p w14:paraId="58E5F3A4" w14:textId="77777777" w:rsidR="00D10EEE" w:rsidRDefault="00D10EEE" w:rsidP="00D10EEE"/>
          <w:p w14:paraId="3C76D4E8" w14:textId="77777777" w:rsidR="00D10EEE" w:rsidRDefault="00D10EEE" w:rsidP="00D10EEE">
            <w:pPr>
              <w:jc w:val="center"/>
            </w:pPr>
          </w:p>
        </w:tc>
        <w:tc>
          <w:tcPr>
            <w:tcW w:w="4105" w:type="dxa"/>
          </w:tcPr>
          <w:p w14:paraId="35D2A977" w14:textId="77777777" w:rsidR="00D10EEE" w:rsidRDefault="00D10EEE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4A0C">
              <w:t>WŁAŚCICIEL:</w:t>
            </w:r>
          </w:p>
          <w:p w14:paraId="6DBC0442" w14:textId="35027BEB" w:rsidR="00D10EEE" w:rsidRDefault="0078207C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92F20">
              <w:rPr>
                <w:b w:val="0"/>
                <w:bCs w:val="0"/>
                <w:sz w:val="14"/>
                <w:szCs w:val="14"/>
              </w:rPr>
              <w:t>(dane zlecającego/adres/nr telefonu/e-mail)</w:t>
            </w:r>
          </w:p>
          <w:p w14:paraId="15E8D66E" w14:textId="71967AD0" w:rsidR="00D10EEE" w:rsidRPr="00BE4B0E" w:rsidRDefault="00D10EEE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2076EC9D" w14:textId="77777777" w:rsidR="00D10EEE" w:rsidRDefault="00D10EEE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4A0C">
              <w:t>PŁATNIK:</w:t>
            </w:r>
          </w:p>
          <w:p w14:paraId="0D6014C9" w14:textId="558178B2" w:rsidR="00D10EEE" w:rsidRDefault="00F92F20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92F20">
              <w:rPr>
                <w:b w:val="0"/>
                <w:bCs w:val="0"/>
                <w:sz w:val="14"/>
                <w:szCs w:val="14"/>
              </w:rPr>
              <w:t xml:space="preserve">(dane </w:t>
            </w:r>
            <w:r>
              <w:rPr>
                <w:b w:val="0"/>
                <w:bCs w:val="0"/>
                <w:sz w:val="14"/>
                <w:szCs w:val="14"/>
              </w:rPr>
              <w:t>płatnika</w:t>
            </w:r>
            <w:r w:rsidRPr="00F92F20">
              <w:rPr>
                <w:b w:val="0"/>
                <w:bCs w:val="0"/>
                <w:sz w:val="14"/>
                <w:szCs w:val="14"/>
              </w:rPr>
              <w:t>/adres/</w:t>
            </w:r>
            <w:r>
              <w:rPr>
                <w:b w:val="0"/>
                <w:bCs w:val="0"/>
                <w:sz w:val="14"/>
                <w:szCs w:val="14"/>
              </w:rPr>
              <w:t>NIP/</w:t>
            </w:r>
            <w:r w:rsidRPr="00F92F20">
              <w:rPr>
                <w:b w:val="0"/>
                <w:bCs w:val="0"/>
                <w:sz w:val="14"/>
                <w:szCs w:val="14"/>
              </w:rPr>
              <w:t>nr telefonu/e-mail)</w:t>
            </w:r>
          </w:p>
          <w:p w14:paraId="778F25B8" w14:textId="34F26DBB" w:rsidR="00D10EEE" w:rsidRPr="004D4A0C" w:rsidRDefault="00D10EEE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10EEE" w14:paraId="2F15CEEB" w14:textId="77777777" w:rsidTr="000D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shd w:val="clear" w:color="auto" w:fill="auto"/>
            <w:vAlign w:val="center"/>
          </w:tcPr>
          <w:p w14:paraId="254AC997" w14:textId="0012AAD6" w:rsidR="00D10EEE" w:rsidRDefault="00D10EEE" w:rsidP="00F92F20">
            <w:r w:rsidRPr="00A32BDB">
              <w:rPr>
                <w:sz w:val="20"/>
                <w:szCs w:val="20"/>
              </w:rPr>
              <w:t>ADRES FERMY/WNI</w:t>
            </w:r>
          </w:p>
        </w:tc>
        <w:tc>
          <w:tcPr>
            <w:tcW w:w="7779" w:type="dxa"/>
            <w:gridSpan w:val="2"/>
            <w:shd w:val="clear" w:color="auto" w:fill="auto"/>
          </w:tcPr>
          <w:p w14:paraId="412477D4" w14:textId="4F73DA86" w:rsidR="00D10EEE" w:rsidRDefault="00D10EEE" w:rsidP="00D10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0EEE" w14:paraId="45C8D759" w14:textId="77777777" w:rsidTr="000D13D3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Align w:val="center"/>
          </w:tcPr>
          <w:p w14:paraId="1073DDB8" w14:textId="77777777" w:rsidR="00F92F20" w:rsidRPr="00A32BDB" w:rsidRDefault="00F92F20" w:rsidP="00F92F20">
            <w:pPr>
              <w:rPr>
                <w:b w:val="0"/>
                <w:bCs w:val="0"/>
                <w:sz w:val="20"/>
                <w:szCs w:val="20"/>
              </w:rPr>
            </w:pPr>
            <w:r w:rsidRPr="00A32BDB">
              <w:rPr>
                <w:sz w:val="20"/>
                <w:szCs w:val="20"/>
              </w:rPr>
              <w:t>RODZAJ MATERIAŁU DO BADANIA</w:t>
            </w:r>
          </w:p>
          <w:p w14:paraId="72AFCB1C" w14:textId="14D87791" w:rsidR="00D10EEE" w:rsidRPr="00123EEF" w:rsidRDefault="00F92F20" w:rsidP="00F92F20">
            <w:pPr>
              <w:rPr>
                <w:b w:val="0"/>
                <w:bCs w:val="0"/>
                <w:sz w:val="12"/>
                <w:szCs w:val="12"/>
              </w:rPr>
            </w:pPr>
            <w:r w:rsidRPr="00123EEF">
              <w:rPr>
                <w:b w:val="0"/>
                <w:bCs w:val="0"/>
                <w:sz w:val="12"/>
                <w:szCs w:val="12"/>
              </w:rPr>
              <w:t>(</w:t>
            </w:r>
            <w:r w:rsidR="00123EEF" w:rsidRPr="00123EEF">
              <w:rPr>
                <w:b w:val="0"/>
                <w:bCs w:val="0"/>
                <w:sz w:val="12"/>
                <w:szCs w:val="12"/>
              </w:rPr>
              <w:t xml:space="preserve">typ materiału,  </w:t>
            </w:r>
            <w:r w:rsidRPr="00123EEF">
              <w:rPr>
                <w:b w:val="0"/>
                <w:bCs w:val="0"/>
                <w:sz w:val="12"/>
                <w:szCs w:val="12"/>
              </w:rPr>
              <w:t>gatunek, wiek,</w:t>
            </w:r>
            <w:r w:rsidR="00123EEF" w:rsidRPr="00123EEF">
              <w:rPr>
                <w:b w:val="0"/>
                <w:bCs w:val="0"/>
                <w:sz w:val="12"/>
                <w:szCs w:val="12"/>
              </w:rPr>
              <w:t xml:space="preserve"> wielkość stada, identyfikacja</w:t>
            </w:r>
            <w:r w:rsidRPr="00123EEF">
              <w:rPr>
                <w:b w:val="0"/>
                <w:bCs w:val="0"/>
                <w:sz w:val="12"/>
                <w:szCs w:val="12"/>
              </w:rPr>
              <w:t>)</w:t>
            </w:r>
          </w:p>
        </w:tc>
        <w:tc>
          <w:tcPr>
            <w:tcW w:w="7779" w:type="dxa"/>
            <w:gridSpan w:val="2"/>
          </w:tcPr>
          <w:p w14:paraId="0CA2A66F" w14:textId="7E860255" w:rsidR="00C63F72" w:rsidRDefault="00C63F72" w:rsidP="00C6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3F72">
              <w:rPr>
                <w:rFonts w:cstheme="minorHAnsi"/>
                <w:sz w:val="20"/>
                <w:szCs w:val="20"/>
              </w:rPr>
              <w:t xml:space="preserve">□  </w:t>
            </w:r>
            <w:r>
              <w:rPr>
                <w:rFonts w:cstheme="minorHAnsi"/>
                <w:sz w:val="20"/>
                <w:szCs w:val="20"/>
              </w:rPr>
              <w:t xml:space="preserve">Sztuki padłe </w:t>
            </w:r>
            <w:r w:rsidRPr="00C63F72">
              <w:rPr>
                <w:rFonts w:cstheme="minorHAnsi"/>
                <w:sz w:val="20"/>
                <w:szCs w:val="20"/>
              </w:rPr>
              <w:t xml:space="preserve">□  </w:t>
            </w:r>
            <w:r>
              <w:rPr>
                <w:rFonts w:cstheme="minorHAnsi"/>
                <w:sz w:val="20"/>
                <w:szCs w:val="20"/>
              </w:rPr>
              <w:t xml:space="preserve">Narządy wewnętrzne  </w:t>
            </w:r>
            <w:r w:rsidRPr="00C63F72">
              <w:rPr>
                <w:rFonts w:cstheme="minorHAnsi"/>
                <w:sz w:val="20"/>
                <w:szCs w:val="20"/>
              </w:rPr>
              <w:t xml:space="preserve">□  </w:t>
            </w:r>
            <w:r>
              <w:rPr>
                <w:rFonts w:cstheme="minorHAnsi"/>
                <w:sz w:val="20"/>
                <w:szCs w:val="20"/>
              </w:rPr>
              <w:t xml:space="preserve">Wymazy z……………………. </w:t>
            </w:r>
            <w:r w:rsidRPr="00C63F72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Kał  </w:t>
            </w:r>
            <w:r w:rsidRPr="00C63F72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Mekonium</w:t>
            </w:r>
            <w:proofErr w:type="spellEnd"/>
          </w:p>
          <w:p w14:paraId="34783545" w14:textId="6E0DE9B6" w:rsidR="00C63F72" w:rsidRDefault="00C63F72" w:rsidP="00C6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3F72">
              <w:rPr>
                <w:rFonts w:cstheme="minorHAnsi"/>
                <w:sz w:val="20"/>
                <w:szCs w:val="20"/>
              </w:rPr>
              <w:t>□</w:t>
            </w:r>
            <w:r w:rsidR="00123EEF">
              <w:rPr>
                <w:rFonts w:cstheme="minorHAnsi"/>
                <w:sz w:val="20"/>
                <w:szCs w:val="20"/>
              </w:rPr>
              <w:t xml:space="preserve">  </w:t>
            </w:r>
            <w:r w:rsidR="004507BB">
              <w:rPr>
                <w:rFonts w:cstheme="minorHAnsi"/>
                <w:sz w:val="20"/>
                <w:szCs w:val="20"/>
              </w:rPr>
              <w:t xml:space="preserve">Jaja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23EEF" w:rsidRPr="00C63F72">
              <w:rPr>
                <w:rFonts w:cstheme="minorHAnsi"/>
                <w:sz w:val="20"/>
                <w:szCs w:val="20"/>
              </w:rPr>
              <w:t>□</w:t>
            </w:r>
            <w:r w:rsidR="00123EEF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Inne:…………………………………………………………..</w:t>
            </w:r>
          </w:p>
          <w:p w14:paraId="378D7D85" w14:textId="77777777" w:rsidR="004507BB" w:rsidRDefault="004507BB" w:rsidP="00C6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D0FE4C9" w14:textId="456460C8" w:rsidR="00D10EEE" w:rsidRDefault="002A6FA6" w:rsidP="00C6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63F72" w:rsidRPr="00C63F72">
              <w:rPr>
                <w:rFonts w:cstheme="minorHAnsi"/>
                <w:sz w:val="20"/>
                <w:szCs w:val="20"/>
              </w:rPr>
              <w:t xml:space="preserve">WIEK:………………………… </w:t>
            </w:r>
            <w:r w:rsidR="004507BB">
              <w:rPr>
                <w:rFonts w:cstheme="minorHAnsi"/>
                <w:sz w:val="20"/>
                <w:szCs w:val="20"/>
              </w:rPr>
              <w:t>PŁEĆ</w:t>
            </w:r>
            <w:r w:rsidR="00C63F72" w:rsidRPr="00C63F72">
              <w:rPr>
                <w:rFonts w:cstheme="minorHAnsi"/>
                <w:sz w:val="20"/>
                <w:szCs w:val="20"/>
              </w:rPr>
              <w:t>:………………………</w:t>
            </w:r>
            <w:r w:rsidR="00C1163E">
              <w:rPr>
                <w:rFonts w:cstheme="minorHAnsi"/>
                <w:sz w:val="20"/>
                <w:szCs w:val="20"/>
              </w:rPr>
              <w:t>IDENTYFIKACJA:……………</w:t>
            </w: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C1163E" w14:paraId="0C9036FE" w14:textId="77777777" w:rsidTr="000D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shd w:val="clear" w:color="auto" w:fill="auto"/>
            <w:vAlign w:val="center"/>
          </w:tcPr>
          <w:p w14:paraId="0FCC62C0" w14:textId="0D459BE5" w:rsidR="00C1163E" w:rsidRPr="00A32BDB" w:rsidRDefault="00C1163E" w:rsidP="00F92F20">
            <w:pPr>
              <w:rPr>
                <w:sz w:val="20"/>
                <w:szCs w:val="20"/>
              </w:rPr>
            </w:pPr>
            <w:r w:rsidRPr="00C1163E">
              <w:rPr>
                <w:sz w:val="20"/>
                <w:szCs w:val="20"/>
              </w:rPr>
              <w:t>INFORMACJE O STADZIE (objawy)</w:t>
            </w:r>
          </w:p>
        </w:tc>
        <w:tc>
          <w:tcPr>
            <w:tcW w:w="7779" w:type="dxa"/>
            <w:gridSpan w:val="2"/>
            <w:shd w:val="clear" w:color="auto" w:fill="auto"/>
          </w:tcPr>
          <w:p w14:paraId="2EF51E17" w14:textId="77777777" w:rsidR="00C1163E" w:rsidRPr="00C63F72" w:rsidRDefault="00C1163E" w:rsidP="00C63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10EEE" w14:paraId="0574CEA9" w14:textId="77777777" w:rsidTr="000D13D3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Align w:val="center"/>
          </w:tcPr>
          <w:p w14:paraId="413370B0" w14:textId="4BDEDD54" w:rsidR="00F92F20" w:rsidRPr="00A32BDB" w:rsidRDefault="00F92F20" w:rsidP="00F92F20">
            <w:pPr>
              <w:rPr>
                <w:b w:val="0"/>
                <w:bCs w:val="0"/>
                <w:sz w:val="20"/>
                <w:szCs w:val="20"/>
              </w:rPr>
            </w:pPr>
            <w:r w:rsidRPr="00A32BDB">
              <w:rPr>
                <w:sz w:val="20"/>
                <w:szCs w:val="20"/>
              </w:rPr>
              <w:t>ILOŚĆ PRÓBEK</w:t>
            </w:r>
            <w:r w:rsidR="00C1163E">
              <w:rPr>
                <w:sz w:val="20"/>
                <w:szCs w:val="20"/>
              </w:rPr>
              <w:t>:</w:t>
            </w:r>
          </w:p>
        </w:tc>
        <w:tc>
          <w:tcPr>
            <w:tcW w:w="7779" w:type="dxa"/>
            <w:gridSpan w:val="2"/>
          </w:tcPr>
          <w:p w14:paraId="6D76E67A" w14:textId="79546FA1" w:rsidR="00D10EEE" w:rsidRPr="00C1163E" w:rsidRDefault="00C1163E" w:rsidP="00D10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1163E">
              <w:rPr>
                <w:b/>
                <w:bCs/>
                <w:sz w:val="20"/>
                <w:szCs w:val="20"/>
              </w:rPr>
              <w:t>DATA I GODZINA POBRANIA</w:t>
            </w:r>
          </w:p>
        </w:tc>
      </w:tr>
      <w:tr w:rsidR="00C1163E" w14:paraId="7A093154" w14:textId="77777777" w:rsidTr="000D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shd w:val="clear" w:color="auto" w:fill="auto"/>
            <w:vAlign w:val="center"/>
          </w:tcPr>
          <w:p w14:paraId="096D6681" w14:textId="4F067FD4" w:rsidR="00C1163E" w:rsidRPr="00A32BDB" w:rsidRDefault="00C1163E" w:rsidP="00C1163E">
            <w:pPr>
              <w:rPr>
                <w:sz w:val="20"/>
                <w:szCs w:val="20"/>
              </w:rPr>
            </w:pPr>
            <w:r w:rsidRPr="00C07ACD">
              <w:rPr>
                <w:sz w:val="20"/>
                <w:szCs w:val="20"/>
              </w:rPr>
              <w:t>PRZEKAZANI</w:t>
            </w:r>
            <w:r>
              <w:rPr>
                <w:sz w:val="20"/>
                <w:szCs w:val="20"/>
              </w:rPr>
              <w:t>E</w:t>
            </w:r>
            <w:r w:rsidRPr="00C07ACD">
              <w:rPr>
                <w:sz w:val="20"/>
                <w:szCs w:val="20"/>
              </w:rPr>
              <w:t xml:space="preserve"> WYNIKU</w:t>
            </w:r>
            <w:r>
              <w:rPr>
                <w:sz w:val="20"/>
                <w:szCs w:val="20"/>
              </w:rPr>
              <w:t xml:space="preserve"> I FAKTURY </w:t>
            </w:r>
          </w:p>
        </w:tc>
        <w:tc>
          <w:tcPr>
            <w:tcW w:w="7779" w:type="dxa"/>
            <w:gridSpan w:val="2"/>
            <w:shd w:val="clear" w:color="auto" w:fill="auto"/>
            <w:vAlign w:val="bottom"/>
          </w:tcPr>
          <w:p w14:paraId="4762BCAF" w14:textId="77777777" w:rsidR="00C1163E" w:rsidRPr="000D13D3" w:rsidRDefault="00C1163E" w:rsidP="00C11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D13D3">
              <w:rPr>
                <w:b/>
                <w:bCs/>
                <w:sz w:val="20"/>
                <w:szCs w:val="20"/>
              </w:rPr>
              <w:t>Wynik wysłać</w:t>
            </w:r>
            <w:r w:rsidRPr="000D13D3">
              <w:rPr>
                <w:sz w:val="20"/>
                <w:szCs w:val="20"/>
              </w:rPr>
              <w:t xml:space="preserve">  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pocztą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mailem   </w:t>
            </w:r>
            <w:r w:rsidRPr="000D13D3">
              <w:rPr>
                <w:b/>
                <w:bCs/>
                <w:sz w:val="20"/>
                <w:szCs w:val="20"/>
              </w:rPr>
              <w:t>do:</w:t>
            </w:r>
            <w:r w:rsidRPr="000D13D3">
              <w:rPr>
                <w:sz w:val="20"/>
                <w:szCs w:val="20"/>
              </w:rPr>
              <w:t xml:space="preserve">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Właściciel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Zleceniodawca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>Płatnik</w:t>
            </w:r>
          </w:p>
          <w:p w14:paraId="45020867" w14:textId="31ED6928" w:rsidR="00C1163E" w:rsidRDefault="00C1163E" w:rsidP="00C11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3D3">
              <w:rPr>
                <w:b/>
                <w:bCs/>
                <w:sz w:val="20"/>
                <w:szCs w:val="20"/>
              </w:rPr>
              <w:t>Fakturę wysłać</w:t>
            </w:r>
            <w:r w:rsidRPr="000D13D3">
              <w:rPr>
                <w:sz w:val="20"/>
                <w:szCs w:val="20"/>
              </w:rPr>
              <w:t xml:space="preserve">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pocztą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mailem   </w:t>
            </w:r>
            <w:r w:rsidRPr="000D13D3">
              <w:rPr>
                <w:b/>
                <w:bCs/>
                <w:sz w:val="20"/>
                <w:szCs w:val="20"/>
              </w:rPr>
              <w:t>do:</w:t>
            </w:r>
            <w:r w:rsidRPr="000D13D3">
              <w:rPr>
                <w:sz w:val="20"/>
                <w:szCs w:val="20"/>
              </w:rPr>
              <w:t xml:space="preserve">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Właściciel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Zleceniodawca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>Płatnik</w:t>
            </w:r>
          </w:p>
        </w:tc>
      </w:tr>
      <w:tr w:rsidR="00C1163E" w14:paraId="2C1743AA" w14:textId="77777777" w:rsidTr="000D13D3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6" w:type="dxa"/>
            <w:gridSpan w:val="3"/>
            <w:vAlign w:val="center"/>
          </w:tcPr>
          <w:p w14:paraId="39667EB2" w14:textId="3227CC9F" w:rsidR="00C1163E" w:rsidRPr="00A32BDB" w:rsidRDefault="00C1163E" w:rsidP="00C1163E">
            <w:pPr>
              <w:rPr>
                <w:sz w:val="20"/>
                <w:szCs w:val="20"/>
              </w:rPr>
            </w:pPr>
            <w:r w:rsidRPr="00A32BDB">
              <w:rPr>
                <w:sz w:val="20"/>
                <w:szCs w:val="20"/>
              </w:rPr>
              <w:t>KIERUNKI BADAŃ:</w:t>
            </w:r>
          </w:p>
        </w:tc>
      </w:tr>
      <w:tr w:rsidR="00C1163E" w14:paraId="7928413B" w14:textId="77777777" w:rsidTr="000D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6" w:type="dxa"/>
            <w:gridSpan w:val="3"/>
            <w:shd w:val="clear" w:color="auto" w:fill="auto"/>
            <w:vAlign w:val="center"/>
          </w:tcPr>
          <w:tbl>
            <w:tblPr>
              <w:tblStyle w:val="Zwykatabela2"/>
              <w:tblpPr w:leftFromText="141" w:rightFromText="141" w:vertAnchor="page" w:horzAnchor="margin" w:tblpXSpec="center" w:tblpY="6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036"/>
            </w:tblGrid>
            <w:tr w:rsidR="00C1163E" w:rsidRPr="004D62EC" w14:paraId="09D65BBE" w14:textId="77777777" w:rsidTr="00771B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14869387" w14:textId="6C84A89F" w:rsidR="00C1163E" w:rsidRPr="004D62EC" w:rsidRDefault="00C1163E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sz w:val="20"/>
                      <w:szCs w:val="20"/>
                    </w:rPr>
                    <w:t>PRACOWNIA MIKROBIOLOGII</w:t>
                  </w:r>
                  <w:r w:rsidR="00731F00">
                    <w:rPr>
                      <w:rFonts w:cstheme="minorHAnsi"/>
                      <w:sz w:val="20"/>
                      <w:szCs w:val="20"/>
                    </w:rPr>
                    <w:t xml:space="preserve">  NR PRÓBKI/EK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 xml:space="preserve">  BAK /202</w:t>
                  </w:r>
                  <w:r w:rsidR="00E406B1"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>/</w:t>
                  </w:r>
                  <w:r w:rsidR="00731F00">
                    <w:rPr>
                      <w:rFonts w:cstheme="minorHAnsi"/>
                      <w:sz w:val="20"/>
                      <w:szCs w:val="20"/>
                    </w:rPr>
                    <w:t>…………../…………….</w:t>
                  </w:r>
                </w:p>
              </w:tc>
            </w:tr>
            <w:tr w:rsidR="00C1163E" w:rsidRPr="004D62EC" w14:paraId="74503839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7F8A3640" w14:textId="13770A97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□  Badanie anatomopatologiczne</w:t>
                  </w:r>
                </w:p>
              </w:tc>
            </w:tr>
            <w:tr w:rsidR="00C1163E" w:rsidRPr="004D62EC" w14:paraId="75FE76FA" w14:textId="77777777" w:rsidTr="00771B97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4489D007" w14:textId="0F6AC747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Badanie bakteriologiczne wielokierunkowe 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(bakterie tlenowe) </w:t>
                  </w: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Badanie 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bakteriologiczne beztlenowce</w:t>
                  </w:r>
                </w:p>
              </w:tc>
            </w:tr>
            <w:tr w:rsidR="00C1163E" w:rsidRPr="004D62EC" w14:paraId="07572919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3E275E3D" w14:textId="03483F0A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Oznaczenie </w:t>
                  </w:r>
                  <w:proofErr w:type="spellStart"/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lekowrażliwości</w:t>
                  </w:r>
                  <w:proofErr w:type="spellEnd"/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metodą </w:t>
                  </w:r>
                  <w:proofErr w:type="spellStart"/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dyfuzyjno</w:t>
                  </w:r>
                  <w:proofErr w:type="spellEnd"/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-krążkową (antybiogram)</w:t>
                  </w:r>
                </w:p>
              </w:tc>
            </w:tr>
            <w:tr w:rsidR="00C1163E" w:rsidRPr="004D62EC" w14:paraId="1587F171" w14:textId="77777777" w:rsidTr="00771B97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35D05CE1" w14:textId="18F8B20B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Badanie </w:t>
                  </w:r>
                  <w:proofErr w:type="spellStart"/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mykologiczne</w:t>
                  </w:r>
                  <w:proofErr w:type="spellEnd"/>
                </w:p>
              </w:tc>
            </w:tr>
            <w:tr w:rsidR="00C1163E" w:rsidRPr="004D62EC" w14:paraId="161896E7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5AA20EA4" w14:textId="2ADD6180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□  Badanie ogólnej liczby bakterii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            </w:t>
                  </w: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□   Badanie liczby grzybów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(pleśni i drożdży) </w:t>
                  </w:r>
                </w:p>
              </w:tc>
            </w:tr>
            <w:tr w:rsidR="00C1163E" w:rsidRPr="004D62EC" w14:paraId="6B724675" w14:textId="77777777" w:rsidTr="00771B97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4861CFEB" w14:textId="41E12547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Badanie w kierunku Salmonella (wg </w:t>
                  </w:r>
                  <w:r w:rsidRPr="004D62EC">
                    <w:rPr>
                      <w:b w:val="0"/>
                      <w:bCs w:val="0"/>
                      <w:sz w:val="20"/>
                      <w:szCs w:val="20"/>
                    </w:rPr>
                    <w:t xml:space="preserve"> PN-EN ISO 6579-1:2017-04 + A1:2020-09</w:t>
                  </w:r>
                  <w:r w:rsidR="000D13D3">
                    <w:rPr>
                      <w:b w:val="0"/>
                      <w:bCs w:val="0"/>
                      <w:sz w:val="20"/>
                      <w:szCs w:val="20"/>
                    </w:rPr>
                    <w:t>;</w:t>
                  </w:r>
                  <w:r w:rsidRPr="004D62EC">
                    <w:rPr>
                      <w:b w:val="0"/>
                      <w:bCs w:val="0"/>
                      <w:sz w:val="20"/>
                      <w:szCs w:val="20"/>
                    </w:rPr>
                    <w:t xml:space="preserve">  ISO TR 6579-3:2014)</w:t>
                  </w:r>
                </w:p>
              </w:tc>
            </w:tr>
            <w:tr w:rsidR="00C1163E" w:rsidRPr="004D62EC" w14:paraId="199F9DDC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53C3CD16" w14:textId="60AB4B9E" w:rsidR="00C1163E" w:rsidRPr="004D62EC" w:rsidRDefault="00C1163E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Bank szczepów</w:t>
                  </w:r>
                </w:p>
              </w:tc>
            </w:tr>
            <w:tr w:rsidR="00C1163E" w:rsidRPr="004D62EC" w14:paraId="6617EFB7" w14:textId="77777777" w:rsidTr="00771B97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7C18FFBD" w14:textId="787320AF" w:rsidR="00C1163E" w:rsidRPr="004D62EC" w:rsidRDefault="00C1163E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</w:t>
                  </w:r>
                  <w:r w:rsidR="00FC2EF1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Pobranie materiału na h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istopatologi</w:t>
                  </w:r>
                  <w:r w:rsidR="00FC2EF1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e</w:t>
                  </w:r>
                </w:p>
              </w:tc>
            </w:tr>
            <w:tr w:rsidR="00C1163E" w:rsidRPr="004D62EC" w14:paraId="1ADFA39F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663503CC" w14:textId="6B1A3AC0" w:rsidR="00C1163E" w:rsidRPr="004D62EC" w:rsidRDefault="00C1163E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□  Inne</w:t>
                  </w:r>
                </w:p>
              </w:tc>
            </w:tr>
            <w:tr w:rsidR="00731F00" w:rsidRPr="004D62EC" w14:paraId="7A654C13" w14:textId="77777777" w:rsidTr="00771B97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7BAEC26A" w14:textId="6A0BF05F" w:rsidR="00731F00" w:rsidRPr="004D62EC" w:rsidRDefault="00731F00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sz w:val="20"/>
                      <w:szCs w:val="20"/>
                    </w:rPr>
                    <w:t xml:space="preserve">PRACOWNIA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PARAZYTOLOGII NR PRÓBKI/E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>K  PAR /202</w:t>
                  </w:r>
                  <w:r w:rsidR="00E406B1"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>/…………../…………….</w:t>
                  </w:r>
                </w:p>
              </w:tc>
            </w:tr>
            <w:tr w:rsidR="00731F00" w:rsidRPr="004D62EC" w14:paraId="45BEA74B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3250BA41" w14:textId="77777777" w:rsidR="008A65B2" w:rsidRDefault="00731F00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Badanie parazytologiczne </w:t>
                  </w:r>
                </w:p>
                <w:p w14:paraId="2A4D89CE" w14:textId="77777777" w:rsidR="00731F00" w:rsidRDefault="008A65B2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                         </w:t>
                  </w: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wymaz z wola </w:t>
                  </w:r>
                  <w:r w:rsid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(</w:t>
                  </w:r>
                  <w:r w:rsidR="00771B97"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Rzęsistek </w:t>
                  </w:r>
                  <w:r w:rsid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-</w:t>
                  </w:r>
                  <w:proofErr w:type="spellStart"/>
                  <w:r w:rsidR="00771B97"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Trichomonoza</w:t>
                  </w:r>
                  <w:proofErr w:type="spellEnd"/>
                  <w:r w:rsidR="00771B97"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, potocznie nazywany żółtym guzkiem</w:t>
                  </w:r>
                  <w:r w:rsid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  <w:r w:rsidR="00731F00"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br/>
                    <w:t xml:space="preserve">                          □ kał - flotacja</w:t>
                  </w:r>
                  <w:r w:rsidR="00731F00"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br/>
                    <w:t xml:space="preserve">                          □ zeskrobiny z błony śluzowej jelit</w:t>
                  </w:r>
                  <w:r w:rsidR="00731F00"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br/>
                    <w:t xml:space="preserve">                          □  określenie liczby </w:t>
                  </w:r>
                  <w:proofErr w:type="spellStart"/>
                  <w:r w:rsidR="00731F00"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oocyst</w:t>
                  </w:r>
                  <w:proofErr w:type="spellEnd"/>
                  <w:r w:rsidR="00731F00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31F00" w:rsidRPr="00C63F72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Eimeria</w:t>
                  </w:r>
                  <w:proofErr w:type="spellEnd"/>
                  <w:r w:rsidR="00731F00" w:rsidRPr="00C63F72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31F00" w:rsidRPr="00C63F72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spp</w:t>
                  </w:r>
                  <w:proofErr w:type="spellEnd"/>
                  <w:r w:rsidR="007E61C4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.</w:t>
                  </w:r>
                  <w:r w:rsidR="00731F00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w 1g kału (OPG)</w:t>
                  </w:r>
                </w:p>
                <w:p w14:paraId="7E455AF0" w14:textId="0886BEE4" w:rsidR="00771B97" w:rsidRPr="004D62EC" w:rsidRDefault="00771B97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A65B2" w:rsidRPr="004D62EC" w14:paraId="4C857ACF" w14:textId="77777777" w:rsidTr="00771B97">
              <w:trPr>
                <w:trHeight w:val="23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38C3D9C0" w14:textId="54843237" w:rsidR="008A65B2" w:rsidRPr="004D62EC" w:rsidRDefault="00771B97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1A05D969" wp14:editId="6ACF9B01">
                            <wp:simplePos x="0" y="0"/>
                            <wp:positionH relativeFrom="margin">
                              <wp:posOffset>-736269</wp:posOffset>
                            </wp:positionH>
                            <wp:positionV relativeFrom="paragraph">
                              <wp:posOffset>-2761753</wp:posOffset>
                            </wp:positionV>
                            <wp:extent cx="7078980" cy="3585845"/>
                            <wp:effectExtent l="0" t="0" r="26670" b="14605"/>
                            <wp:wrapNone/>
                            <wp:docPr id="225695595" name="Prostokąt: zaokrąglone rog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078980" cy="358584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F9F9F9"/>
                                    </a:solidFill>
                                    <a:ln>
                                      <a:solidFill>
                                        <a:schemeClr val="bg2">
                                          <a:lumMod val="9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7CD3B9B" id="Prostokąt: zaokrąglone rogi 1" o:spid="_x0000_s1026" style="position:absolute;margin-left:-57.95pt;margin-top:-217.45pt;width:557.4pt;height:282.3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" fillcolor="#f9f9f9" strokecolor="#cfcdcd [2894]" strokeweight="1pt">
                            <v:stroke joinstyle="miter"/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1C68BD06" w14:textId="270A62FC" w:rsidR="00C1163E" w:rsidRDefault="00C1163E" w:rsidP="00C1163E"/>
        </w:tc>
      </w:tr>
    </w:tbl>
    <w:p w14:paraId="6C4669FA" w14:textId="77777777" w:rsidR="009B67D8" w:rsidRDefault="009B67D8"/>
    <w:tbl>
      <w:tblPr>
        <w:tblStyle w:val="Zwykatabela1"/>
        <w:tblpPr w:leftFromText="141" w:rightFromText="141" w:vertAnchor="text" w:horzAnchor="margin" w:tblpXSpec="center" w:tblpY="-35"/>
        <w:tblW w:w="11199" w:type="dxa"/>
        <w:tblLook w:val="04A0" w:firstRow="1" w:lastRow="0" w:firstColumn="1" w:lastColumn="0" w:noHBand="0" w:noVBand="1"/>
      </w:tblPr>
      <w:tblGrid>
        <w:gridCol w:w="5599"/>
        <w:gridCol w:w="5600"/>
      </w:tblGrid>
      <w:tr w:rsidR="009B67D8" w:rsidRPr="004D4A0C" w14:paraId="3F6F4308" w14:textId="77777777" w:rsidTr="0077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  <w:tcBorders>
              <w:bottom w:val="single" w:sz="4" w:space="0" w:color="auto"/>
            </w:tcBorders>
          </w:tcPr>
          <w:tbl>
            <w:tblPr>
              <w:tblStyle w:val="Zwykatabela2"/>
              <w:tblpPr w:leftFromText="141" w:rightFromText="141" w:vertAnchor="text" w:horzAnchor="margin" w:tblpXSpec="center" w:tblpY="627"/>
              <w:tblW w:w="0" w:type="auto"/>
              <w:tblLook w:val="04A0" w:firstRow="1" w:lastRow="0" w:firstColumn="1" w:lastColumn="0" w:noHBand="0" w:noVBand="1"/>
            </w:tblPr>
            <w:tblGrid>
              <w:gridCol w:w="9307"/>
            </w:tblGrid>
            <w:tr w:rsidR="009B67D8" w14:paraId="29799B80" w14:textId="77777777" w:rsidTr="000073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7" w:type="dxa"/>
                </w:tcPr>
                <w:p w14:paraId="6483A5B9" w14:textId="22D216AA" w:rsidR="009B67D8" w:rsidRPr="000D13D3" w:rsidRDefault="009B67D8" w:rsidP="00426CD2">
                  <w:pPr>
                    <w:rPr>
                      <w:noProof/>
                      <w:sz w:val="18"/>
                      <w:szCs w:val="18"/>
                    </w:rPr>
                  </w:pPr>
                  <w:r w:rsidRPr="000D13D3">
                    <w:rPr>
                      <w:noProof/>
                      <w:sz w:val="18"/>
                      <w:szCs w:val="18"/>
                    </w:rPr>
                    <w:lastRenderedPageBreak/>
                    <w:t xml:space="preserve">PRACOWNIA MOLEKULARNA </w:t>
                  </w:r>
                  <w:r w:rsidR="00731F00">
                    <w:rPr>
                      <w:rFonts w:cstheme="minorHAnsi"/>
                      <w:sz w:val="20"/>
                      <w:szCs w:val="20"/>
                    </w:rPr>
                    <w:t xml:space="preserve"> NR PRÓBKI/EK 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 xml:space="preserve"> MOL /202</w:t>
                  </w:r>
                  <w:r w:rsidR="00E406B1"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>/…………../…………….</w:t>
                  </w:r>
                </w:p>
              </w:tc>
            </w:tr>
            <w:tr w:rsidR="009B67D8" w14:paraId="31C58E13" w14:textId="77777777" w:rsidTr="000073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7" w:type="dxa"/>
                </w:tcPr>
                <w:p w14:paraId="394F498E" w14:textId="15950488" w:rsidR="009B67D8" w:rsidRPr="000D13D3" w:rsidRDefault="009B67D8" w:rsidP="00426CD2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622E03" w:rsidRPr="00771B97" w14:paraId="7363F2F8" w14:textId="77777777" w:rsidTr="00675365">
              <w:trPr>
                <w:trHeight w:val="27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7" w:type="dxa"/>
                </w:tcPr>
                <w:p w14:paraId="0AAFBA8A" w14:textId="77777777" w:rsidR="00622E03" w:rsidRPr="004507BB" w:rsidRDefault="00622E03" w:rsidP="00771B97">
                  <w:pPr>
                    <w:numPr>
                      <w:ilvl w:val="0"/>
                      <w:numId w:val="3"/>
                    </w:numPr>
                    <w:tabs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507BB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adenowirusy typ 1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(FAdV-1)</w:t>
                  </w:r>
                  <w:r w:rsidRPr="004507BB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  <w:p w14:paraId="12940346" w14:textId="77777777" w:rsidR="00622E03" w:rsidRPr="00771B97" w:rsidRDefault="00622E03" w:rsidP="00771B97">
                  <w:pPr>
                    <w:numPr>
                      <w:ilvl w:val="0"/>
                      <w:numId w:val="3"/>
                    </w:numPr>
                    <w:tabs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cirkowirus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gołębi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PiCV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</w:p>
                <w:p w14:paraId="534E3E50" w14:textId="77777777" w:rsidR="00622E03" w:rsidRPr="00771B97" w:rsidRDefault="00622E03" w:rsidP="00771B97">
                  <w:pPr>
                    <w:numPr>
                      <w:ilvl w:val="0"/>
                      <w:numId w:val="3"/>
                    </w:numPr>
                    <w:tabs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herpeswirus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gołębi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PiHV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</w:p>
                <w:p w14:paraId="7BB97181" w14:textId="77777777" w:rsidR="00622E03" w:rsidRPr="00771B97" w:rsidRDefault="00622E03" w:rsidP="00771B97">
                  <w:pPr>
                    <w:numPr>
                      <w:ilvl w:val="0"/>
                      <w:numId w:val="3"/>
                    </w:numPr>
                    <w:tabs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Panel gołębi (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PiCV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, FAdV-1, 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PiHV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</w:p>
                <w:p w14:paraId="14445807" w14:textId="77777777" w:rsidR="00622E03" w:rsidRPr="00771B97" w:rsidRDefault="00622E03" w:rsidP="00771B97">
                  <w:pPr>
                    <w:numPr>
                      <w:ilvl w:val="0"/>
                      <w:numId w:val="3"/>
                    </w:numPr>
                    <w:tabs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771B97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 xml:space="preserve">Chlamydia 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psittaci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(ornitoza)</w:t>
                  </w:r>
                </w:p>
                <w:p w14:paraId="1CF1C941" w14:textId="77777777" w:rsidR="00622E03" w:rsidRPr="00771B97" w:rsidRDefault="00622E03" w:rsidP="00771B97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Mycoplasma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spp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.</w:t>
                  </w:r>
                </w:p>
                <w:p w14:paraId="7C77DCA6" w14:textId="57A226BD" w:rsidR="00622E03" w:rsidRPr="00622E03" w:rsidRDefault="00622E03" w:rsidP="00771B97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Panel oddechowy gołębi:</w:t>
                  </w:r>
                  <w:r w:rsidRPr="00622E03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</w:t>
                  </w:r>
                  <w:r w:rsidRPr="00622E03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 xml:space="preserve">Chlamydia </w:t>
                  </w:r>
                  <w:proofErr w:type="spellStart"/>
                  <w:r w:rsidRPr="00622E03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psittaci</w:t>
                  </w:r>
                  <w:proofErr w:type="spellEnd"/>
                  <w:r w:rsidRPr="00622E03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22E03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Mycoplasma</w:t>
                  </w:r>
                  <w:proofErr w:type="spellEnd"/>
                  <w:r w:rsidRPr="00622E03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22E03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spp</w:t>
                  </w:r>
                  <w:proofErr w:type="spellEnd"/>
                  <w:r w:rsidRPr="00622E03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., </w:t>
                  </w:r>
                  <w:proofErr w:type="spellStart"/>
                  <w:r w:rsidRPr="00622E03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PiHV</w:t>
                  </w:r>
                  <w:proofErr w:type="spellEnd"/>
                  <w:r w:rsidRPr="00622E03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</w:p>
                <w:p w14:paraId="1D58CA57" w14:textId="77777777" w:rsidR="00622E03" w:rsidRPr="00771B97" w:rsidRDefault="00622E03" w:rsidP="00771B97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686" w:hanging="686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771B97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Salmonella</w:t>
                  </w:r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spp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. </w:t>
                  </w:r>
                </w:p>
                <w:p w14:paraId="725723B9" w14:textId="77777777" w:rsidR="00622E03" w:rsidRPr="00771B97" w:rsidRDefault="00622E03" w:rsidP="00771B97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0" w:firstLine="0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Choroba Newcastle – ptasi paramyksowirus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sero</w:t>
                  </w:r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typ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1</w:t>
                  </w:r>
                </w:p>
                <w:p w14:paraId="14027249" w14:textId="77777777" w:rsidR="00622E03" w:rsidRPr="00771B97" w:rsidRDefault="00622E03" w:rsidP="00771B97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0" w:firstLine="0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622E03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Trichomonas</w:t>
                  </w:r>
                  <w:proofErr w:type="spellEnd"/>
                  <w:r w:rsidRPr="00622E03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spp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.</w:t>
                  </w:r>
                </w:p>
                <w:p w14:paraId="3CE71A95" w14:textId="77777777" w:rsidR="00622E03" w:rsidRPr="00771B97" w:rsidRDefault="00622E03" w:rsidP="00771B97">
                  <w:pPr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08F3AB96" w14:textId="77777777" w:rsidR="00622E03" w:rsidRPr="00771B97" w:rsidRDefault="00622E03" w:rsidP="00771B97">
                  <w:pPr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070A4AB9" w14:textId="77777777" w:rsidR="00622E03" w:rsidRPr="00771B97" w:rsidRDefault="00622E03" w:rsidP="00771B97">
                  <w:pPr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2ABEC3A2" w14:textId="0BBABEC0" w:rsidR="00622E03" w:rsidRPr="00771B97" w:rsidRDefault="00622E03" w:rsidP="00771B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B67D8" w:rsidRPr="00771B97" w14:paraId="668E3A31" w14:textId="77777777" w:rsidTr="00E33D3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7" w:type="dxa"/>
                  <w:tcBorders>
                    <w:bottom w:val="single" w:sz="4" w:space="0" w:color="FFFFFF" w:themeColor="background1"/>
                  </w:tcBorders>
                </w:tcPr>
                <w:p w14:paraId="11E703EC" w14:textId="6A7DC4D6" w:rsidR="009B67D8" w:rsidRPr="00771B97" w:rsidRDefault="009B67D8" w:rsidP="00007320">
                  <w:pPr>
                    <w:tabs>
                      <w:tab w:val="left" w:pos="3240"/>
                    </w:tabs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</w:tbl>
          <w:p w14:paraId="795B523F" w14:textId="7D06DF8A" w:rsidR="009B67D8" w:rsidRPr="004D4A0C" w:rsidRDefault="00771B97" w:rsidP="00426CD2">
            <w:pPr>
              <w:jc w:val="center"/>
              <w:rPr>
                <w:b w:val="0"/>
                <w:bCs w:val="0"/>
              </w:rPr>
            </w:pPr>
            <w:r w:rsidRPr="004D62EC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007B0239" wp14:editId="78C21190">
                      <wp:simplePos x="0" y="0"/>
                      <wp:positionH relativeFrom="margin">
                        <wp:posOffset>-7123</wp:posOffset>
                      </wp:positionH>
                      <wp:positionV relativeFrom="paragraph">
                        <wp:posOffset>170484</wp:posOffset>
                      </wp:positionV>
                      <wp:extent cx="7078980" cy="3355450"/>
                      <wp:effectExtent l="0" t="0" r="26670" b="16510"/>
                      <wp:wrapNone/>
                      <wp:docPr id="158999051" name="Prostokąt: zaokrąglone rog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8980" cy="3355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9F9F9"/>
                              </a:solidFill>
                              <a:ln w="12700" cap="flat" cmpd="sng" algn="ctr">
                                <a:solidFill>
                                  <a:srgbClr val="E7E6E6">
                                    <a:lumMod val="9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4E8821" id="Prostokąt: zaokrąglone rogi 1" o:spid="_x0000_s1026" style="position:absolute;margin-left:-.55pt;margin-top:13.4pt;width:557.4pt;height:264.2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" fillcolor="#f9f9f9" strokecolor="#d0cece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</w:tr>
      <w:tr w:rsidR="009B67D8" w:rsidRPr="004D4A0C" w14:paraId="751DA536" w14:textId="77777777" w:rsidTr="00B84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AACA" w14:textId="49CB029D" w:rsidR="006D1EB5" w:rsidRPr="00886B6D" w:rsidRDefault="006D1EB5" w:rsidP="006D0489">
            <w:pPr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1. Zleceniodawca oswiadcza, że próbka została pobrana i dosatrczona zgodnie z obowiazującymi przepisami. Laboratorium może odstapić od przy</w:t>
            </w:r>
            <w:r w:rsidR="00731F00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ję</w:t>
            </w: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cia próbek lub przeprowadzenia badań, gdy próbka jest niereprezentatyna lub nie spełnia wymagań</w:t>
            </w:r>
            <w:r w:rsidR="00731F00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.</w:t>
            </w:r>
          </w:p>
          <w:p w14:paraId="682E5706" w14:textId="2B981FA7" w:rsidR="006D1EB5" w:rsidRPr="00886B6D" w:rsidRDefault="006D1EB5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2. Zleceniodawca / </w:t>
            </w:r>
            <w:r w:rsidR="00731F00" w:rsidRPr="00886B6D">
              <w:rPr>
                <w:i/>
                <w:iCs/>
                <w:noProof/>
                <w:sz w:val="12"/>
                <w:szCs w:val="12"/>
              </w:rPr>
              <w:t>W</w:t>
            </w:r>
            <w:r w:rsidRPr="00886B6D">
              <w:rPr>
                <w:i/>
                <w:iCs/>
                <w:noProof/>
                <w:sz w:val="12"/>
                <w:szCs w:val="12"/>
              </w:rPr>
              <w:t>łaściciel ma świadomość, że sposób pobrania próbki oraz warunki jej dostarczenia mają wpływ na wynik badania i bierze za te czynności odpowiedzialność.</w:t>
            </w:r>
          </w:p>
          <w:p w14:paraId="661835C1" w14:textId="44FD43A0" w:rsidR="006D1EB5" w:rsidRPr="00886B6D" w:rsidRDefault="006D1EB5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>3. Przyjęty materiał nie podlega zwrotowi. Laboratorium zastrzega sobie prawo do wykorzystaniu materiału pozostałego po badaniu do celów naukowych i prac badawczo-rozwojowych.</w:t>
            </w:r>
          </w:p>
          <w:p w14:paraId="56B5F4BA" w14:textId="77777777" w:rsidR="006D1EB5" w:rsidRPr="00886B6D" w:rsidRDefault="006D1EB5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>4.  Czas wykonania usługi zgodnie z wytycznymi Norm lub Procedur /Instrukcji Badawczych. Wykonanie badań w oparciu o normy, metody zawarte w instrukcjach i/lub uzgodnione z Klientem, gwarantujące ważność wyników.</w:t>
            </w:r>
          </w:p>
          <w:p w14:paraId="1D7A5CD0" w14:textId="37EC0226" w:rsidR="006D1EB5" w:rsidRPr="00886B6D" w:rsidRDefault="006D1EB5" w:rsidP="006D0489">
            <w:pPr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5. W przypadku odstępstwa od niniejszego zlecenia Klient zostanie o nim poinformowany przed rozpoczęciem badania. Decyzja o zgodzie na odstępstwa należy do Klienta.</w:t>
            </w:r>
          </w:p>
          <w:p w14:paraId="71DB6343" w14:textId="4F85EE2C" w:rsidR="000D13D3" w:rsidRPr="00886B6D" w:rsidRDefault="000D13D3" w:rsidP="006D0489">
            <w:pPr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6. Jeżeli Klient wymaga, aby próbka została poddana badaniu przyjmując odstępstwo od określonych warunków, wówczas Laboratorium w sprawozdaniu z badania umieszcza zastrzeżenie wskazujące, na które wyniki może mieć wpływ dane odstępstwo.</w:t>
            </w:r>
          </w:p>
          <w:p w14:paraId="518E67AE" w14:textId="06031BB8" w:rsidR="006D1EB5" w:rsidRPr="00886B6D" w:rsidRDefault="000D13D3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>7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. Wynik jest nieprzydatny do oceny w obszarze regulowanym, jeżeli badanie wykonane jest metodą inną niż wskazuje przepis prawny</w:t>
            </w:r>
            <w:r w:rsidR="00731F00" w:rsidRPr="00886B6D">
              <w:rPr>
                <w:i/>
                <w:iCs/>
                <w:noProof/>
                <w:sz w:val="12"/>
                <w:szCs w:val="12"/>
              </w:rPr>
              <w:t>.</w:t>
            </w:r>
          </w:p>
          <w:p w14:paraId="0B419A91" w14:textId="77777777" w:rsidR="00123EEF" w:rsidRPr="00886B6D" w:rsidRDefault="006D0489" w:rsidP="006D0489">
            <w:pPr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8.</w:t>
            </w:r>
            <w:r w:rsidR="00731F00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 </w:t>
            </w:r>
            <w:r w:rsidR="00123EEF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Wyrażam zgodę na przetwarzanie moich danych osobowych przez administratora danych: Weterynaryjne Laboratorium Diagnostyczne Alphalab we Wrocławiu, 51-180, ul. Księgarska1. Jednocześnie oświadczam, że jestem świadomy/a, iż podanie danych jest całkowicie dobrowolne oraz że przysługuje mi prawo wglądu do moich danych osobowych, ich poprawiania, przeniesienia, usunięcia lub ograniczenia przetwarzania.</w:t>
            </w:r>
          </w:p>
          <w:p w14:paraId="3894AA3B" w14:textId="6ED364B8" w:rsidR="006D1EB5" w:rsidRPr="00886B6D" w:rsidRDefault="006D0489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9. 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Laboratorium Alphalab zobowiązuje się do zachowania tajemnicy wobec informacji na temat Zleceniodawcy oraz całości wykonywanej usługi, chyba, że obowiązek ujawnienia wyników badań wynika z przepisów ogólnie obowiązujących. W przypadku uzyskania wyników wskazujących na zagrożenie dla zdrowia ludzi lub zwierząt, albo ze względów epizootycznych, Laboratorium ma prawo odstapić od zachowania poufności orazi obowiązek powiadomić właściwe organy.</w:t>
            </w:r>
          </w:p>
          <w:p w14:paraId="1F208122" w14:textId="629BFF86" w:rsidR="006D1EB5" w:rsidRPr="00886B6D" w:rsidRDefault="006D0489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10. 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Klientowi lub osobie przez niego upoważnionej przysługuje prawo do wglądu do dokumentacji dotyczącej jego badań, uzyskiwania bieżących informacji i uczestnictwa w badaniu na każdym jego etapie.</w:t>
            </w:r>
          </w:p>
          <w:p w14:paraId="3D06BB2F" w14:textId="2303C4A7" w:rsidR="006D1EB5" w:rsidRPr="00886B6D" w:rsidRDefault="006D0489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11. 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Klient ma prawo do złożenia skargi w formie pisemnej lub ustnej do laboratorium do 5 lat od otrzymania sprawozdania z badań..</w:t>
            </w:r>
          </w:p>
          <w:p w14:paraId="4E42F68A" w14:textId="096D3B8E" w:rsidR="006D1EB5" w:rsidRPr="00886B6D" w:rsidRDefault="006D0489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12. 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Klient ma prawo do prezentowania i kopiowania sprawozdań z badań tylko w całości.</w:t>
            </w:r>
          </w:p>
          <w:p w14:paraId="003C3D96" w14:textId="77777777" w:rsidR="00B847F1" w:rsidRPr="00886B6D" w:rsidRDefault="006D0489" w:rsidP="006D0489">
            <w:pPr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13. </w:t>
            </w:r>
            <w:r w:rsidR="006D1EB5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Podpis jest akceptacją metod badawczych stosowanych w Weterynaryjnym </w:t>
            </w: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 Laboratorium Diagnostycznym Alphabal</w:t>
            </w:r>
            <w:r w:rsidR="00123EEF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 </w:t>
            </w:r>
            <w:r w:rsidR="006D1EB5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w badaniach wykonywanych na rzecz Klienta oraz potwierdzeniem zapoznania się z powyższymi informacjami.</w:t>
            </w:r>
          </w:p>
          <w:p w14:paraId="2A6B6565" w14:textId="00C3909B" w:rsidR="00123EEF" w:rsidRPr="00123EEF" w:rsidRDefault="00123EEF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14. Płatnik zobowiązuje się do zapłaty należności za badania w ciągu 14 dni od dnia wystawienia faktury na konto wskazane na FV lub gotówką w siedzibie Laboratrorium wg cennika obowiązującego w Laboratorium. W sprawach nieuregulowanych niniejszą umową mają zastosowanie przepisy Kodeksu Cywilnego.</w:t>
            </w:r>
          </w:p>
        </w:tc>
      </w:tr>
      <w:tr w:rsidR="00B847F1" w:rsidRPr="004D4A0C" w14:paraId="53A62C9B" w14:textId="77777777" w:rsidTr="001473E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CF6" w14:textId="096E5D34" w:rsidR="00B847F1" w:rsidRPr="006D0489" w:rsidRDefault="00731F00" w:rsidP="006D0489">
            <w:pPr>
              <w:rPr>
                <w:b w:val="0"/>
                <w:bCs w:val="0"/>
                <w:i/>
                <w:iCs/>
                <w:noProof/>
              </w:rPr>
            </w:pPr>
            <w:r>
              <w:rPr>
                <w:i/>
                <w:iCs/>
              </w:rPr>
              <w:t xml:space="preserve">DATA I </w:t>
            </w:r>
            <w:r w:rsidRPr="00B847F1">
              <w:rPr>
                <w:i/>
                <w:iCs/>
              </w:rPr>
              <w:t>PODPIS ZLECENIODAWCY:</w:t>
            </w:r>
            <w:r w:rsidR="00123EEF">
              <w:rPr>
                <w:i/>
                <w:iCs/>
              </w:rPr>
              <w:t xml:space="preserve">                                                                   DATA I </w:t>
            </w:r>
            <w:r w:rsidR="00123EEF" w:rsidRPr="00B847F1">
              <w:rPr>
                <w:i/>
                <w:iCs/>
              </w:rPr>
              <w:t xml:space="preserve">PODPIS </w:t>
            </w:r>
            <w:r w:rsidR="00123EEF">
              <w:rPr>
                <w:i/>
                <w:iCs/>
              </w:rPr>
              <w:t>PŁATNIKA</w:t>
            </w:r>
            <w:r w:rsidR="00123EEF" w:rsidRPr="00B847F1">
              <w:rPr>
                <w:i/>
                <w:iCs/>
              </w:rPr>
              <w:t>:</w:t>
            </w:r>
          </w:p>
        </w:tc>
      </w:tr>
      <w:tr w:rsidR="00B847F1" w:rsidRPr="004D4A0C" w14:paraId="1A8BB5D8" w14:textId="77777777" w:rsidTr="006D0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73CD" w14:textId="6FFFA131" w:rsidR="00B847F1" w:rsidRPr="00B847F1" w:rsidRDefault="00731F00" w:rsidP="00B847F1">
            <w:pPr>
              <w:rPr>
                <w:i/>
                <w:iCs/>
              </w:rPr>
            </w:pPr>
            <w:r w:rsidRPr="00B847F1">
              <w:rPr>
                <w:i/>
                <w:iCs/>
                <w:noProof/>
              </w:rPr>
              <w:t>DATA I GODZINA PRZYJĘCIA PRÓBY:</w:t>
            </w:r>
            <w:r w:rsidR="00B847F1" w:rsidRPr="00B847F1">
              <w:rPr>
                <w:i/>
                <w:iCs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9F34" w14:textId="77777777" w:rsidR="00B847F1" w:rsidRPr="00B847F1" w:rsidRDefault="00B847F1" w:rsidP="00B84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B847F1">
              <w:rPr>
                <w:b/>
                <w:bCs/>
                <w:i/>
                <w:iCs/>
              </w:rPr>
              <w:t xml:space="preserve">PODPIS OSOBY PRZYJMUJĄCEJ PRÓBĘ: </w:t>
            </w:r>
          </w:p>
          <w:p w14:paraId="497B4ED2" w14:textId="77777777" w:rsidR="00B847F1" w:rsidRPr="00B847F1" w:rsidRDefault="00B847F1" w:rsidP="00B84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</w:tbl>
    <w:p w14:paraId="4E817372" w14:textId="77777777" w:rsidR="009B67D8" w:rsidRPr="00827388" w:rsidRDefault="009B67D8" w:rsidP="00AE6BF0"/>
    <w:sectPr w:rsidR="009B67D8" w:rsidRPr="00827388" w:rsidSect="000E2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" w:right="720" w:bottom="113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0713" w14:textId="77777777" w:rsidR="002F60E1" w:rsidRDefault="002F60E1" w:rsidP="00D10EEE">
      <w:pPr>
        <w:spacing w:after="0" w:line="240" w:lineRule="auto"/>
      </w:pPr>
      <w:r>
        <w:separator/>
      </w:r>
    </w:p>
  </w:endnote>
  <w:endnote w:type="continuationSeparator" w:id="0">
    <w:p w14:paraId="1011BA47" w14:textId="77777777" w:rsidR="002F60E1" w:rsidRDefault="002F60E1" w:rsidP="00D1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AF83" w14:textId="77777777" w:rsidR="008E61EA" w:rsidRDefault="008E61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35113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42CF1B0" w14:textId="6C5076CF" w:rsidR="00784254" w:rsidRDefault="00C63F72">
            <w:pPr>
              <w:pStyle w:val="Stopka"/>
            </w:pPr>
            <w:r>
              <w:rPr>
                <w:rFonts w:ascii="Calibri" w:hAnsi="Calibri" w:cs="Calibri"/>
                <w:bCs/>
              </w:rPr>
              <w:t>F</w:t>
            </w:r>
            <w:r w:rsidR="00771B97">
              <w:rPr>
                <w:rFonts w:ascii="Calibri" w:hAnsi="Calibri" w:cs="Calibri"/>
                <w:bCs/>
              </w:rPr>
              <w:t>2</w:t>
            </w:r>
            <w:r w:rsidR="008E61EA"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/>
                <w:bCs/>
              </w:rPr>
              <w:t xml:space="preserve">PO-3/1, obowiązuje od 01.03.2024                                                                                                             </w:t>
            </w:r>
            <w:r w:rsidR="00784254">
              <w:t>Strona</w:t>
            </w:r>
            <w:r>
              <w:t xml:space="preserve">/stron </w:t>
            </w:r>
            <w:r w:rsidR="00784254">
              <w:t xml:space="preserve"> </w:t>
            </w:r>
            <w:r w:rsidR="00784254">
              <w:rPr>
                <w:b/>
                <w:bCs/>
                <w:sz w:val="24"/>
                <w:szCs w:val="24"/>
              </w:rPr>
              <w:fldChar w:fldCharType="begin"/>
            </w:r>
            <w:r w:rsidR="00784254">
              <w:rPr>
                <w:b/>
                <w:bCs/>
              </w:rPr>
              <w:instrText>PAGE</w:instrText>
            </w:r>
            <w:r w:rsidR="00784254">
              <w:rPr>
                <w:b/>
                <w:bCs/>
                <w:sz w:val="24"/>
                <w:szCs w:val="24"/>
              </w:rPr>
              <w:fldChar w:fldCharType="separate"/>
            </w:r>
            <w:r w:rsidR="00784254">
              <w:rPr>
                <w:b/>
                <w:bCs/>
              </w:rPr>
              <w:t>2</w:t>
            </w:r>
            <w:r w:rsidR="00784254">
              <w:rPr>
                <w:b/>
                <w:bCs/>
                <w:sz w:val="24"/>
                <w:szCs w:val="24"/>
              </w:rPr>
              <w:fldChar w:fldCharType="end"/>
            </w:r>
            <w:r w:rsidR="00784254">
              <w:t xml:space="preserve"> z </w:t>
            </w:r>
            <w:r w:rsidR="00784254">
              <w:rPr>
                <w:b/>
                <w:bCs/>
                <w:sz w:val="24"/>
                <w:szCs w:val="24"/>
              </w:rPr>
              <w:fldChar w:fldCharType="begin"/>
            </w:r>
            <w:r w:rsidR="00784254">
              <w:rPr>
                <w:b/>
                <w:bCs/>
              </w:rPr>
              <w:instrText>NUMPAGES</w:instrText>
            </w:r>
            <w:r w:rsidR="00784254">
              <w:rPr>
                <w:b/>
                <w:bCs/>
                <w:sz w:val="24"/>
                <w:szCs w:val="24"/>
              </w:rPr>
              <w:fldChar w:fldCharType="separate"/>
            </w:r>
            <w:r w:rsidR="00784254">
              <w:rPr>
                <w:b/>
                <w:bCs/>
              </w:rPr>
              <w:t>2</w:t>
            </w:r>
            <w:r w:rsidR="007842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4D44DC" w14:textId="77777777" w:rsidR="00784254" w:rsidRDefault="007842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BC90" w14:textId="77777777" w:rsidR="008E61EA" w:rsidRDefault="008E61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B028" w14:textId="77777777" w:rsidR="002F60E1" w:rsidRDefault="002F60E1" w:rsidP="00D10EEE">
      <w:pPr>
        <w:spacing w:after="0" w:line="240" w:lineRule="auto"/>
      </w:pPr>
      <w:r>
        <w:separator/>
      </w:r>
    </w:p>
  </w:footnote>
  <w:footnote w:type="continuationSeparator" w:id="0">
    <w:p w14:paraId="242DC5C3" w14:textId="77777777" w:rsidR="002F60E1" w:rsidRDefault="002F60E1" w:rsidP="00D1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AD08" w14:textId="77777777" w:rsidR="008E61EA" w:rsidRDefault="008E61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5389" w14:textId="61EF7308" w:rsidR="00444370" w:rsidRDefault="00CE6773" w:rsidP="00CC6148">
    <w:pPr>
      <w:pStyle w:val="NormalnyWeb"/>
      <w:tabs>
        <w:tab w:val="left" w:pos="1080"/>
        <w:tab w:val="left" w:pos="7845"/>
        <w:tab w:val="right" w:pos="10466"/>
      </w:tabs>
    </w:pPr>
    <w:r w:rsidRPr="00CC6148">
      <w:rPr>
        <w:noProof/>
      </w:rPr>
      <w:drawing>
        <wp:anchor distT="0" distB="0" distL="114300" distR="114300" simplePos="0" relativeHeight="251661312" behindDoc="1" locked="0" layoutInCell="1" allowOverlap="1" wp14:anchorId="0FDB5813" wp14:editId="59B8D96F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2466975" cy="1036955"/>
          <wp:effectExtent l="0" t="0" r="9525" b="0"/>
          <wp:wrapNone/>
          <wp:docPr id="856252086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252086" name="Obraz 1" descr="Obraz zawierający tekst, Czcionka, zrzut ekranu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63"/>
                  <a:stretch/>
                </pic:blipFill>
                <pic:spPr bwMode="auto">
                  <a:xfrm>
                    <a:off x="0" y="0"/>
                    <a:ext cx="246697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148" w:rsidRPr="00FD7F70">
      <w:rPr>
        <w:noProof/>
      </w:rPr>
      <w:drawing>
        <wp:anchor distT="0" distB="0" distL="114300" distR="114300" simplePos="0" relativeHeight="251660288" behindDoc="1" locked="0" layoutInCell="1" allowOverlap="1" wp14:anchorId="67E72DE2" wp14:editId="5582086F">
          <wp:simplePos x="0" y="0"/>
          <wp:positionH relativeFrom="column">
            <wp:posOffset>-361950</wp:posOffset>
          </wp:positionH>
          <wp:positionV relativeFrom="paragraph">
            <wp:posOffset>99695</wp:posOffset>
          </wp:positionV>
          <wp:extent cx="2524125" cy="1044745"/>
          <wp:effectExtent l="0" t="0" r="0" b="3175"/>
          <wp:wrapNone/>
          <wp:docPr id="2651670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67004" name="Obraz 1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04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F70">
      <w:tab/>
    </w:r>
    <w:r w:rsidR="00FD7F70">
      <w:tab/>
    </w:r>
    <w:r w:rsidR="00CC6148">
      <w:tab/>
    </w:r>
  </w:p>
  <w:p w14:paraId="67E5AFFA" w14:textId="65FF5094" w:rsidR="00AE6BF0" w:rsidRDefault="00FD7F70" w:rsidP="00CE6773">
    <w:pPr>
      <w:tabs>
        <w:tab w:val="left" w:pos="195"/>
        <w:tab w:val="left" w:pos="1860"/>
        <w:tab w:val="left" w:pos="2805"/>
        <w:tab w:val="left" w:pos="9270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="00CE6773"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="00CE6773">
      <w:rPr>
        <w:b/>
        <w:bCs/>
        <w:sz w:val="28"/>
        <w:szCs w:val="28"/>
      </w:rPr>
      <w:tab/>
    </w:r>
  </w:p>
  <w:p w14:paraId="71FE0A2C" w14:textId="0441A90F" w:rsidR="00CC6148" w:rsidRDefault="00CE6773" w:rsidP="00CE6773">
    <w:pPr>
      <w:tabs>
        <w:tab w:val="center" w:pos="5233"/>
        <w:tab w:val="left" w:pos="9225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="00CC6148">
      <w:rPr>
        <w:b/>
        <w:bCs/>
        <w:sz w:val="28"/>
        <w:szCs w:val="28"/>
      </w:rPr>
      <w:t xml:space="preserve">                                  </w:t>
    </w:r>
    <w:r>
      <w:rPr>
        <w:b/>
        <w:bCs/>
        <w:sz w:val="28"/>
        <w:szCs w:val="28"/>
      </w:rPr>
      <w:tab/>
    </w:r>
  </w:p>
  <w:p w14:paraId="0BA81D69" w14:textId="5EF116CA" w:rsidR="00D10EEE" w:rsidRPr="00BC4994" w:rsidRDefault="007C62EE" w:rsidP="00B847F1">
    <w:pPr>
      <w:spacing w:before="24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UMOWA/</w:t>
    </w:r>
    <w:r w:rsidR="00935027" w:rsidRPr="00D10EEE">
      <w:rPr>
        <w:b/>
        <w:bCs/>
        <w:sz w:val="28"/>
        <w:szCs w:val="28"/>
      </w:rPr>
      <w:t>ZLECENIE NA WYKONANIE BADANIA</w:t>
    </w:r>
    <w:r w:rsidR="007A3171">
      <w:rPr>
        <w:b/>
        <w:bCs/>
        <w:sz w:val="28"/>
        <w:szCs w:val="28"/>
      </w:rPr>
      <w:t>-</w:t>
    </w:r>
    <w:r w:rsidR="008A65B2">
      <w:rPr>
        <w:b/>
        <w:bCs/>
        <w:sz w:val="28"/>
        <w:szCs w:val="28"/>
      </w:rPr>
      <w:t>GOŁĘBIE</w:t>
    </w:r>
    <w:r w:rsidR="00B847F1">
      <w:rPr>
        <w:b/>
        <w:bCs/>
        <w:sz w:val="28"/>
        <w:szCs w:val="28"/>
      </w:rPr>
      <w:t xml:space="preserve"> NR</w:t>
    </w:r>
    <w:r w:rsidR="00731F00">
      <w:rPr>
        <w:b/>
        <w:bCs/>
        <w:sz w:val="28"/>
        <w:szCs w:val="28"/>
      </w:rPr>
      <w:t xml:space="preserve"> </w:t>
    </w:r>
    <w:r w:rsidR="00B847F1">
      <w:rPr>
        <w:b/>
        <w:bCs/>
        <w:sz w:val="28"/>
        <w:szCs w:val="28"/>
      </w:rPr>
      <w:t>……….</w:t>
    </w:r>
    <w:r w:rsidR="00C1163E">
      <w:rPr>
        <w:b/>
        <w:bCs/>
        <w:sz w:val="28"/>
        <w:szCs w:val="28"/>
      </w:rPr>
      <w:t>/…………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5B3E" w14:textId="77777777" w:rsidR="008E61EA" w:rsidRDefault="008E61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853"/>
    <w:multiLevelType w:val="hybridMultilevel"/>
    <w:tmpl w:val="32DA2C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D66B1"/>
    <w:multiLevelType w:val="hybridMultilevel"/>
    <w:tmpl w:val="ACFA9014"/>
    <w:lvl w:ilvl="0" w:tplc="EC6C87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F0E79"/>
    <w:multiLevelType w:val="hybridMultilevel"/>
    <w:tmpl w:val="2CF87E92"/>
    <w:lvl w:ilvl="0" w:tplc="EC6C870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C6C870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836912">
    <w:abstractNumId w:val="2"/>
  </w:num>
  <w:num w:numId="2" w16cid:durableId="176700209">
    <w:abstractNumId w:val="0"/>
  </w:num>
  <w:num w:numId="3" w16cid:durableId="752355757">
    <w:abstractNumId w:val="2"/>
  </w:num>
  <w:num w:numId="4" w16cid:durableId="194618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01"/>
    <w:rsid w:val="00006C63"/>
    <w:rsid w:val="00007320"/>
    <w:rsid w:val="0005376F"/>
    <w:rsid w:val="000A774A"/>
    <w:rsid w:val="000D03AE"/>
    <w:rsid w:val="000D13D3"/>
    <w:rsid w:val="000E2398"/>
    <w:rsid w:val="001012DA"/>
    <w:rsid w:val="00123EEF"/>
    <w:rsid w:val="0014176E"/>
    <w:rsid w:val="001A01A1"/>
    <w:rsid w:val="00221253"/>
    <w:rsid w:val="00223365"/>
    <w:rsid w:val="00237EB8"/>
    <w:rsid w:val="00265FAE"/>
    <w:rsid w:val="0028498E"/>
    <w:rsid w:val="00297BEC"/>
    <w:rsid w:val="002A6FA6"/>
    <w:rsid w:val="002B05CD"/>
    <w:rsid w:val="002D31D0"/>
    <w:rsid w:val="002F60E1"/>
    <w:rsid w:val="00306635"/>
    <w:rsid w:val="00306CFF"/>
    <w:rsid w:val="003305AF"/>
    <w:rsid w:val="00342976"/>
    <w:rsid w:val="003C7EA6"/>
    <w:rsid w:val="00412E4C"/>
    <w:rsid w:val="004141E4"/>
    <w:rsid w:val="00432271"/>
    <w:rsid w:val="00444370"/>
    <w:rsid w:val="004507BB"/>
    <w:rsid w:val="00486FE5"/>
    <w:rsid w:val="004B77C2"/>
    <w:rsid w:val="004C1F3B"/>
    <w:rsid w:val="004D62EC"/>
    <w:rsid w:val="004F0F01"/>
    <w:rsid w:val="005064C1"/>
    <w:rsid w:val="00546FE6"/>
    <w:rsid w:val="00551259"/>
    <w:rsid w:val="005677C8"/>
    <w:rsid w:val="0059090C"/>
    <w:rsid w:val="005A36DD"/>
    <w:rsid w:val="005C39F4"/>
    <w:rsid w:val="00611A6B"/>
    <w:rsid w:val="00622E03"/>
    <w:rsid w:val="006B539E"/>
    <w:rsid w:val="006D0489"/>
    <w:rsid w:val="006D0C00"/>
    <w:rsid w:val="006D1EB5"/>
    <w:rsid w:val="006F6F87"/>
    <w:rsid w:val="00731F00"/>
    <w:rsid w:val="0074694F"/>
    <w:rsid w:val="007648E8"/>
    <w:rsid w:val="00767F87"/>
    <w:rsid w:val="00771B97"/>
    <w:rsid w:val="0078207C"/>
    <w:rsid w:val="00784254"/>
    <w:rsid w:val="00787A69"/>
    <w:rsid w:val="007A3171"/>
    <w:rsid w:val="007C08D7"/>
    <w:rsid w:val="007C62EE"/>
    <w:rsid w:val="007E61C4"/>
    <w:rsid w:val="00827388"/>
    <w:rsid w:val="0087266A"/>
    <w:rsid w:val="00886B6D"/>
    <w:rsid w:val="008870FB"/>
    <w:rsid w:val="008A2C0A"/>
    <w:rsid w:val="008A65B2"/>
    <w:rsid w:val="008E61EA"/>
    <w:rsid w:val="008F7CB3"/>
    <w:rsid w:val="00935027"/>
    <w:rsid w:val="00940667"/>
    <w:rsid w:val="0094798F"/>
    <w:rsid w:val="009B67D8"/>
    <w:rsid w:val="00A21E09"/>
    <w:rsid w:val="00A279C6"/>
    <w:rsid w:val="00A32BDB"/>
    <w:rsid w:val="00A36917"/>
    <w:rsid w:val="00AE6BF0"/>
    <w:rsid w:val="00B35AE2"/>
    <w:rsid w:val="00B45C86"/>
    <w:rsid w:val="00B847F1"/>
    <w:rsid w:val="00B878F4"/>
    <w:rsid w:val="00BC4994"/>
    <w:rsid w:val="00C07ACD"/>
    <w:rsid w:val="00C1163E"/>
    <w:rsid w:val="00C313E9"/>
    <w:rsid w:val="00C63F72"/>
    <w:rsid w:val="00C65FC8"/>
    <w:rsid w:val="00CA12EF"/>
    <w:rsid w:val="00CC6148"/>
    <w:rsid w:val="00CE6773"/>
    <w:rsid w:val="00D10EEE"/>
    <w:rsid w:val="00D578D0"/>
    <w:rsid w:val="00D93D29"/>
    <w:rsid w:val="00DB1E13"/>
    <w:rsid w:val="00DE3573"/>
    <w:rsid w:val="00DE605E"/>
    <w:rsid w:val="00E20322"/>
    <w:rsid w:val="00E33D35"/>
    <w:rsid w:val="00E406B1"/>
    <w:rsid w:val="00E6308B"/>
    <w:rsid w:val="00E9031D"/>
    <w:rsid w:val="00E977BC"/>
    <w:rsid w:val="00EA6908"/>
    <w:rsid w:val="00EC4E02"/>
    <w:rsid w:val="00EE0A50"/>
    <w:rsid w:val="00F20B7B"/>
    <w:rsid w:val="00F212A4"/>
    <w:rsid w:val="00F2354F"/>
    <w:rsid w:val="00F416EB"/>
    <w:rsid w:val="00F7516B"/>
    <w:rsid w:val="00F84FA4"/>
    <w:rsid w:val="00F92F20"/>
    <w:rsid w:val="00FA7991"/>
    <w:rsid w:val="00FC2EF1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F1C3D"/>
  <w15:chartTrackingRefBased/>
  <w15:docId w15:val="{CE31AF26-3DE8-4854-8D52-27A204CA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1012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D10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D1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EE"/>
  </w:style>
  <w:style w:type="paragraph" w:styleId="Stopka">
    <w:name w:val="footer"/>
    <w:basedOn w:val="Normalny"/>
    <w:link w:val="StopkaZnak"/>
    <w:uiPriority w:val="99"/>
    <w:unhideWhenUsed/>
    <w:rsid w:val="00D1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EEE"/>
  </w:style>
  <w:style w:type="paragraph" w:styleId="NormalnyWeb">
    <w:name w:val="Normal (Web)"/>
    <w:basedOn w:val="Normalny"/>
    <w:uiPriority w:val="99"/>
    <w:unhideWhenUsed/>
    <w:rsid w:val="0044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5C39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1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1F52-B8D7-42CC-9800-A3C28B06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4663</Characters>
  <Application>Microsoft Office Word</Application>
  <DocSecurity>0</DocSecurity>
  <Lines>95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lab_g03</dc:creator>
  <cp:keywords/>
  <dc:description/>
  <cp:lastModifiedBy>Mateusz Hrabia</cp:lastModifiedBy>
  <cp:revision>3</cp:revision>
  <cp:lastPrinted>2026-01-16T18:23:00Z</cp:lastPrinted>
  <dcterms:created xsi:type="dcterms:W3CDTF">2025-11-13T10:26:00Z</dcterms:created>
  <dcterms:modified xsi:type="dcterms:W3CDTF">2026-01-16T18:24:00Z</dcterms:modified>
</cp:coreProperties>
</file>